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55FA56" w14:textId="11E90BFB" w:rsidR="00AD6B03" w:rsidRDefault="00AD6B03">
      <w:pPr>
        <w:spacing w:after="176"/>
        <w:ind w:left="9" w:right="13"/>
        <w:rPr>
          <w:rFonts w:ascii="Calibri" w:hAnsi="Calibri" w:cs="Calibri"/>
          <w:sz w:val="24"/>
        </w:rPr>
      </w:pPr>
      <w:r>
        <w:rPr>
          <w:noProof/>
        </w:rPr>
        <w:drawing>
          <wp:anchor distT="0" distB="0" distL="114300" distR="114300" simplePos="0" relativeHeight="251659264" behindDoc="0" locked="0" layoutInCell="1" allowOverlap="1" wp14:anchorId="0EC2E527" wp14:editId="1BE702D3">
            <wp:simplePos x="0" y="0"/>
            <wp:positionH relativeFrom="column">
              <wp:posOffset>1691640</wp:posOffset>
            </wp:positionH>
            <wp:positionV relativeFrom="paragraph">
              <wp:posOffset>0</wp:posOffset>
            </wp:positionV>
            <wp:extent cx="2049780" cy="1301115"/>
            <wp:effectExtent l="0" t="0" r="0" b="0"/>
            <wp:wrapThrough wrapText="bothSides">
              <wp:wrapPolygon edited="0">
                <wp:start x="0" y="0"/>
                <wp:lineTo x="0" y="21189"/>
                <wp:lineTo x="21480" y="21189"/>
                <wp:lineTo x="21480" y="0"/>
                <wp:lineTo x="0" y="0"/>
              </wp:wrapPolygon>
            </wp:wrapThrough>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49780" cy="13011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257548" w14:textId="4E579B2E" w:rsidR="00AD6B03" w:rsidRDefault="00AD6B03">
      <w:pPr>
        <w:spacing w:after="176"/>
        <w:ind w:left="9" w:right="13"/>
        <w:rPr>
          <w:rFonts w:ascii="Calibri" w:hAnsi="Calibri" w:cs="Calibri"/>
          <w:sz w:val="24"/>
        </w:rPr>
      </w:pPr>
    </w:p>
    <w:p w14:paraId="463D99E0" w14:textId="77777777" w:rsidR="00AD6B03" w:rsidRDefault="00AD6B03" w:rsidP="00AD6B03">
      <w:pPr>
        <w:spacing w:after="176"/>
        <w:ind w:left="9" w:right="13"/>
        <w:jc w:val="center"/>
        <w:rPr>
          <w:rFonts w:ascii="Calibri" w:hAnsi="Calibri" w:cs="Calibri"/>
          <w:b/>
          <w:bCs/>
          <w:sz w:val="32"/>
          <w:szCs w:val="32"/>
        </w:rPr>
      </w:pPr>
    </w:p>
    <w:p w14:paraId="28FA6F10" w14:textId="77777777" w:rsidR="00AD6B03" w:rsidRDefault="00AD6B03" w:rsidP="00AD6B03">
      <w:pPr>
        <w:spacing w:after="176"/>
        <w:ind w:left="9" w:right="13"/>
        <w:jc w:val="center"/>
        <w:rPr>
          <w:rFonts w:ascii="Calibri" w:hAnsi="Calibri" w:cs="Calibri"/>
          <w:b/>
          <w:bCs/>
          <w:sz w:val="32"/>
          <w:szCs w:val="32"/>
        </w:rPr>
      </w:pPr>
    </w:p>
    <w:p w14:paraId="20B4E226" w14:textId="44451319" w:rsidR="00AD6B03" w:rsidRPr="00AD6B03" w:rsidRDefault="00AD6B03" w:rsidP="00AD6B03">
      <w:pPr>
        <w:spacing w:after="176"/>
        <w:ind w:left="9" w:right="13"/>
        <w:jc w:val="center"/>
        <w:rPr>
          <w:rFonts w:ascii="Calibri" w:hAnsi="Calibri" w:cs="Calibri"/>
          <w:b/>
          <w:bCs/>
          <w:sz w:val="32"/>
          <w:szCs w:val="32"/>
        </w:rPr>
      </w:pPr>
      <w:r w:rsidRPr="00AD6B03">
        <w:rPr>
          <w:rFonts w:ascii="Calibri" w:hAnsi="Calibri" w:cs="Calibri"/>
          <w:b/>
          <w:bCs/>
          <w:sz w:val="32"/>
          <w:szCs w:val="32"/>
        </w:rPr>
        <w:t>İNSAN ve ÇALIŞAN HAKLARI POLİTİKASI</w:t>
      </w:r>
    </w:p>
    <w:p w14:paraId="64BD075A" w14:textId="4210FC89" w:rsidR="006655AB" w:rsidRPr="00257578" w:rsidRDefault="00257578">
      <w:pPr>
        <w:spacing w:after="176"/>
        <w:ind w:left="9" w:right="13"/>
        <w:rPr>
          <w:rFonts w:ascii="Calibri" w:hAnsi="Calibri" w:cs="Calibri"/>
          <w:sz w:val="24"/>
        </w:rPr>
      </w:pPr>
      <w:r w:rsidRPr="00257578">
        <w:rPr>
          <w:rFonts w:ascii="Calibri" w:hAnsi="Calibri" w:cs="Calibri"/>
          <w:sz w:val="24"/>
        </w:rPr>
        <w:t xml:space="preserve">Bu politika, otelimiz insan hakları yaklaşımını ve bu konudaki yükümlülüklere bağlılığını gösterir. Otelimiz, bu konudaki yasal gerekliliklere uyar, tüm faaliyetlerini insanların haklarına ve itibarına saygı duyacak şekilde yürütür. </w:t>
      </w:r>
    </w:p>
    <w:p w14:paraId="42D0020E" w14:textId="77777777" w:rsidR="006655AB" w:rsidRPr="00257578" w:rsidRDefault="00000000">
      <w:pPr>
        <w:spacing w:after="0"/>
        <w:ind w:left="9" w:right="13"/>
        <w:rPr>
          <w:rFonts w:ascii="Calibri" w:hAnsi="Calibri" w:cs="Calibri"/>
          <w:sz w:val="24"/>
        </w:rPr>
      </w:pPr>
      <w:r w:rsidRPr="00257578">
        <w:rPr>
          <w:rFonts w:ascii="Calibri" w:hAnsi="Calibri" w:cs="Calibri"/>
          <w:sz w:val="24"/>
        </w:rPr>
        <w:t xml:space="preserve">Çevresel değerlere karşı sorumluluğunun bilincinde bir kurum olarak, gelecek kuşaklara yaşanabilir bir dünya bırakmanın gereğine inanır. Stratejik yönetimin temel unsurlarından biri olarak algılar.  </w:t>
      </w:r>
    </w:p>
    <w:p w14:paraId="40EB9E50" w14:textId="77777777" w:rsidR="006655AB" w:rsidRPr="00257578" w:rsidRDefault="00000000">
      <w:pPr>
        <w:ind w:left="9" w:right="13"/>
        <w:rPr>
          <w:rFonts w:ascii="Calibri" w:hAnsi="Calibri" w:cs="Calibri"/>
          <w:sz w:val="24"/>
        </w:rPr>
      </w:pPr>
      <w:r w:rsidRPr="00257578">
        <w:rPr>
          <w:rFonts w:ascii="Calibri" w:hAnsi="Calibri" w:cs="Calibri"/>
          <w:sz w:val="24"/>
        </w:rPr>
        <w:t>Çalışanlarına güvenli, kapsayıcı ve çeşitliliği destekleyen bir çalışma ortamı sunmak için çalışma ortamını sürekli geliştirir. Faaliyet gösterdiği her yerde yürürlükteki iş ve istihdam yasalarına uymayı taahhüt eder. Çalışanlar, işin niteliğinin izin verdiği koşullarda esnek çalışma koşullarından faydalanabilir. İstikrarlı yüksek performansı ödüllendiren, piyasa koşulları ile uyumlu rekabetçi ücret ve yan hak stratejilerini uygular.</w:t>
      </w:r>
      <w:r w:rsidRPr="00257578">
        <w:rPr>
          <w:rFonts w:ascii="Calibri" w:hAnsi="Calibri" w:cs="Calibri"/>
          <w:color w:val="FF0000"/>
          <w:sz w:val="24"/>
        </w:rPr>
        <w:t xml:space="preserve"> </w:t>
      </w:r>
    </w:p>
    <w:p w14:paraId="2A254AFD" w14:textId="77777777" w:rsidR="006655AB" w:rsidRPr="00257578" w:rsidRDefault="00000000">
      <w:pPr>
        <w:ind w:left="9" w:right="13"/>
        <w:rPr>
          <w:rFonts w:ascii="Calibri" w:hAnsi="Calibri" w:cs="Calibri"/>
          <w:sz w:val="24"/>
        </w:rPr>
      </w:pPr>
      <w:r w:rsidRPr="00257578">
        <w:rPr>
          <w:rFonts w:ascii="Calibri" w:hAnsi="Calibri" w:cs="Calibri"/>
          <w:sz w:val="24"/>
        </w:rPr>
        <w:t xml:space="preserve">Ayrımcılığa tolerans gösterilmez. Çalışanlara ve adaylara dil, din, mezhep, ırk, uyruk, cinsiyet, cinsel yönelim, sosyal veya kişisel durum, sağlık durumu, medeni hal, kişisel inanç, kılık kıyafet, maluliyet durumu, yaş ya da yerel mevzuatça korunan diğer özelliklere bakılmaksızın tüm düzeylerde iş gereklerini esas alır; işe alım, kariyer yönetimi, eğitim, kişisel gelişim gibi hususlarda eşit fırsatlar sunar. </w:t>
      </w:r>
    </w:p>
    <w:p w14:paraId="73BAA346" w14:textId="77777777" w:rsidR="006655AB" w:rsidRPr="00257578" w:rsidRDefault="00000000">
      <w:pPr>
        <w:ind w:left="9" w:right="13"/>
        <w:rPr>
          <w:rFonts w:ascii="Calibri" w:hAnsi="Calibri" w:cs="Calibri"/>
          <w:sz w:val="24"/>
        </w:rPr>
      </w:pPr>
      <w:r w:rsidRPr="00257578">
        <w:rPr>
          <w:rFonts w:ascii="Calibri" w:hAnsi="Calibri" w:cs="Calibri"/>
          <w:sz w:val="24"/>
        </w:rPr>
        <w:t xml:space="preserve">Çalışanları aile bakımı ve işgücüne yeniden katılım (doğum izni sonrası vb.) konusunda destekler ve cinsiyet eşitliğine dair kamu desteği verilmesi konusunda gerekli aksiyonları alır. Cinsiyet eşitliğine dair ilerlemeleri ölçer ve sonuçlarını paylaşır.  </w:t>
      </w:r>
    </w:p>
    <w:p w14:paraId="5A16ACB0" w14:textId="45E1917C" w:rsidR="006655AB" w:rsidRPr="00257578" w:rsidRDefault="00000000">
      <w:pPr>
        <w:ind w:left="9" w:right="13"/>
        <w:rPr>
          <w:rFonts w:ascii="Calibri" w:hAnsi="Calibri" w:cs="Calibri"/>
          <w:sz w:val="24"/>
        </w:rPr>
      </w:pPr>
      <w:r w:rsidRPr="00257578">
        <w:rPr>
          <w:rFonts w:ascii="Calibri" w:hAnsi="Calibri" w:cs="Calibri"/>
          <w:sz w:val="24"/>
        </w:rPr>
        <w:t xml:space="preserve">Atama, terfi ya da işe alım süreçlerini gerçekleştirirken temel değerlendirme kıstası olarak; kişinin ilgili görevi yerine getirebilmek için sahip olması gereken mesleki ve yönetsel yeterlilik koşulu aranır. Aday tercihi yaparken iş dışı diğer faktörlerin etkisi dikkate almaz. </w:t>
      </w:r>
    </w:p>
    <w:p w14:paraId="32EBCA4F" w14:textId="77777777" w:rsidR="006655AB" w:rsidRPr="00257578" w:rsidRDefault="00000000">
      <w:pPr>
        <w:ind w:left="9" w:right="13"/>
        <w:rPr>
          <w:rFonts w:ascii="Calibri" w:hAnsi="Calibri" w:cs="Calibri"/>
          <w:sz w:val="24"/>
        </w:rPr>
      </w:pPr>
      <w:r w:rsidRPr="00257578">
        <w:rPr>
          <w:rFonts w:ascii="Calibri" w:hAnsi="Calibri" w:cs="Calibri"/>
          <w:sz w:val="24"/>
        </w:rPr>
        <w:lastRenderedPageBreak/>
        <w:t xml:space="preserve">Çalışanları eğitim konusunda teşvik ederek ve çalışanlara yeteneğini geliştirme konusunda gerekli aksiyonları alır ve çalışanların yeteneklerini ve potansiyellerini geliştirmeleri için fırsatlar sunar. </w:t>
      </w:r>
    </w:p>
    <w:p w14:paraId="1ABD0188" w14:textId="77777777" w:rsidR="006655AB" w:rsidRPr="00257578" w:rsidRDefault="00000000">
      <w:pPr>
        <w:ind w:left="9" w:right="13"/>
        <w:rPr>
          <w:rFonts w:ascii="Calibri" w:hAnsi="Calibri" w:cs="Calibri"/>
          <w:sz w:val="24"/>
        </w:rPr>
      </w:pPr>
      <w:r w:rsidRPr="00257578">
        <w:rPr>
          <w:rFonts w:ascii="Calibri" w:hAnsi="Calibri" w:cs="Calibri"/>
          <w:sz w:val="24"/>
        </w:rPr>
        <w:t>Tüm çalışanların örgütlenme ve toplu pazarlık ile ilgili yasal haklarının kullanmasına saygı gösterir. İşçi sendikaları veya diğer temsilciler ile ilişkileri yapıcı bir şekilde yürütür. Uluslararası Çalışma Örgütü’nün (</w:t>
      </w:r>
      <w:proofErr w:type="gramStart"/>
      <w:r w:rsidRPr="00257578">
        <w:rPr>
          <w:rFonts w:ascii="Calibri" w:hAnsi="Calibri" w:cs="Calibri"/>
          <w:sz w:val="24"/>
        </w:rPr>
        <w:t>ILO)  toplu</w:t>
      </w:r>
      <w:proofErr w:type="gramEnd"/>
      <w:r w:rsidRPr="00257578">
        <w:rPr>
          <w:rFonts w:ascii="Calibri" w:hAnsi="Calibri" w:cs="Calibri"/>
          <w:sz w:val="24"/>
        </w:rPr>
        <w:t xml:space="preserve"> sözleşme ve örgütlenme standartlarına uyar. </w:t>
      </w:r>
    </w:p>
    <w:p w14:paraId="5FF08729" w14:textId="77777777" w:rsidR="006655AB" w:rsidRPr="00257578" w:rsidRDefault="00000000">
      <w:pPr>
        <w:ind w:left="9" w:right="13"/>
        <w:rPr>
          <w:rFonts w:ascii="Calibri" w:hAnsi="Calibri" w:cs="Calibri"/>
          <w:sz w:val="24"/>
        </w:rPr>
      </w:pPr>
      <w:r w:rsidRPr="00257578">
        <w:rPr>
          <w:rFonts w:ascii="Calibri" w:hAnsi="Calibri" w:cs="Calibri"/>
          <w:sz w:val="24"/>
        </w:rPr>
        <w:t xml:space="preserve">İş Kanunu ve mevzuatta belirtilen yaş sınırlarına uygun olarak çalışan profili oluşturarak, çocuk işçi çalıştırılmasına müsaade etmez. Modern köleliğe karşı duruşunun bir parçası olarak tedarikçilerimiz ve iş ortaklarımız tarafından da işçi haklarına saygı göstermesini bekler. </w:t>
      </w:r>
    </w:p>
    <w:p w14:paraId="297E180C" w14:textId="77777777" w:rsidR="006655AB" w:rsidRPr="00257578" w:rsidRDefault="00000000">
      <w:pPr>
        <w:ind w:left="9" w:right="13"/>
        <w:rPr>
          <w:rFonts w:ascii="Calibri" w:hAnsi="Calibri" w:cs="Calibri"/>
          <w:sz w:val="24"/>
        </w:rPr>
      </w:pPr>
      <w:r w:rsidRPr="00257578">
        <w:rPr>
          <w:rFonts w:ascii="Calibri" w:hAnsi="Calibri" w:cs="Calibri"/>
          <w:sz w:val="24"/>
        </w:rPr>
        <w:t xml:space="preserve">Zorla ya da zorunlu olarak çalıştırma gibi insan haklarına aykırı hareketleri şirketinde ya da iş ortaklarında da kabul etmez. </w:t>
      </w:r>
    </w:p>
    <w:p w14:paraId="2E6FA7CD" w14:textId="77777777" w:rsidR="00257578" w:rsidRDefault="00000000" w:rsidP="00257578">
      <w:pPr>
        <w:spacing w:after="533"/>
        <w:ind w:right="13"/>
        <w:rPr>
          <w:rFonts w:ascii="Calibri" w:hAnsi="Calibri" w:cs="Calibri"/>
          <w:sz w:val="24"/>
        </w:rPr>
      </w:pPr>
      <w:r w:rsidRPr="00257578">
        <w:rPr>
          <w:rFonts w:ascii="Calibri" w:hAnsi="Calibri" w:cs="Calibri"/>
          <w:sz w:val="24"/>
        </w:rPr>
        <w:t xml:space="preserve">Uluslararası Çalışma Örgütü’nün (ILO) ayrımcılık yapmama, çocuk işçi çalıştırmama ve zorla çalıştırmama standartlarına uyar. Çalışanlarımız temel insan haklarına saygı gösterir. </w:t>
      </w:r>
    </w:p>
    <w:p w14:paraId="5DA594A9" w14:textId="65BA12C9" w:rsidR="006655AB" w:rsidRPr="00257578" w:rsidRDefault="00000000" w:rsidP="00257578">
      <w:pPr>
        <w:spacing w:after="533"/>
        <w:ind w:right="13"/>
        <w:rPr>
          <w:rFonts w:ascii="Calibri" w:hAnsi="Calibri" w:cs="Calibri"/>
          <w:sz w:val="24"/>
        </w:rPr>
      </w:pPr>
      <w:r w:rsidRPr="00257578">
        <w:rPr>
          <w:rFonts w:ascii="Calibri" w:hAnsi="Calibri" w:cs="Calibri"/>
          <w:sz w:val="24"/>
        </w:rPr>
        <w:t xml:space="preserve">Her türlü fiziksel, cinsel ve psikolojik taciz ve şiddet içeren davranışlara veya tehditlere asla müsaade etmez. </w:t>
      </w:r>
    </w:p>
    <w:p w14:paraId="3444F32F" w14:textId="77777777" w:rsidR="006655AB" w:rsidRPr="00257578" w:rsidRDefault="00000000" w:rsidP="00257578">
      <w:pPr>
        <w:ind w:left="15" w:right="13" w:firstLine="0"/>
        <w:rPr>
          <w:rFonts w:ascii="Calibri" w:hAnsi="Calibri" w:cs="Calibri"/>
          <w:sz w:val="24"/>
        </w:rPr>
      </w:pPr>
      <w:r w:rsidRPr="00257578">
        <w:rPr>
          <w:rFonts w:ascii="Calibri" w:hAnsi="Calibri" w:cs="Calibri"/>
          <w:sz w:val="24"/>
        </w:rPr>
        <w:t xml:space="preserve">Çalışanların kişisel haklarının korunması için tüm önlemler alır. Aykırı tutum ve davranışlar sergilenmesi halinde; ihlali gerçekleştiren veya ihlale uğrayan kişinin Şişecam Topluluğu içindeki konumu ya da kimliği göz önünde bulundurulmaksızın Şişecam Topluluğu’nun ilgili disiplin cezalarını uygular ve hiçbir koşul altında duruma tolerans göstermez. </w:t>
      </w:r>
    </w:p>
    <w:p w14:paraId="5432191B" w14:textId="77777777" w:rsidR="006655AB" w:rsidRPr="00257578" w:rsidRDefault="00000000">
      <w:pPr>
        <w:spacing w:after="130"/>
        <w:ind w:left="9" w:right="13"/>
        <w:rPr>
          <w:rFonts w:ascii="Calibri" w:hAnsi="Calibri" w:cs="Calibri"/>
          <w:sz w:val="24"/>
        </w:rPr>
      </w:pPr>
      <w:r w:rsidRPr="00257578">
        <w:rPr>
          <w:rFonts w:ascii="Calibri" w:hAnsi="Calibri" w:cs="Calibri"/>
          <w:sz w:val="24"/>
        </w:rPr>
        <w:t xml:space="preserve">Çalışanları sağlık, güvenlik ve refahlarını sağlamak üzere destekler. Aile içi şiddete maruz kalan çalışanın destek isteyebileceği iletişim kanallarını açık tutar. Çalışan Destek Programı aracılığıyla psikolojik destek verir.  </w:t>
      </w:r>
    </w:p>
    <w:p w14:paraId="20FA0225" w14:textId="3258C32B" w:rsidR="006655AB" w:rsidRPr="00257578" w:rsidRDefault="00257578">
      <w:pPr>
        <w:spacing w:after="6"/>
        <w:ind w:left="9" w:right="392"/>
        <w:rPr>
          <w:rFonts w:ascii="Calibri" w:hAnsi="Calibri" w:cs="Calibri"/>
          <w:sz w:val="24"/>
        </w:rPr>
      </w:pPr>
      <w:r w:rsidRPr="00257578">
        <w:rPr>
          <w:rFonts w:ascii="Calibri" w:hAnsi="Calibri" w:cs="Calibri"/>
          <w:sz w:val="24"/>
        </w:rPr>
        <w:t xml:space="preserve">Otel, tüm çalışanları (kalıcı, belirli süreli veya geçici) ve yöneticileri bu </w:t>
      </w:r>
      <w:proofErr w:type="spellStart"/>
      <w:r w:rsidRPr="00257578">
        <w:rPr>
          <w:rFonts w:ascii="Calibri" w:hAnsi="Calibri" w:cs="Calibri"/>
          <w:sz w:val="24"/>
        </w:rPr>
        <w:t>Politika'ya</w:t>
      </w:r>
      <w:proofErr w:type="spellEnd"/>
      <w:r w:rsidRPr="00257578">
        <w:rPr>
          <w:rFonts w:ascii="Calibri" w:hAnsi="Calibri" w:cs="Calibri"/>
          <w:sz w:val="24"/>
        </w:rPr>
        <w:t xml:space="preserve"> uymak ve </w:t>
      </w:r>
      <w:proofErr w:type="gramStart"/>
      <w:r w:rsidRPr="00257578">
        <w:rPr>
          <w:rFonts w:ascii="Calibri" w:hAnsi="Calibri" w:cs="Calibri"/>
          <w:sz w:val="24"/>
        </w:rPr>
        <w:t>ilgili  prosedürlerini</w:t>
      </w:r>
      <w:proofErr w:type="gramEnd"/>
      <w:r w:rsidRPr="00257578">
        <w:rPr>
          <w:rFonts w:ascii="Calibri" w:hAnsi="Calibri" w:cs="Calibri"/>
          <w:sz w:val="24"/>
        </w:rPr>
        <w:t xml:space="preserve"> ve kontrollerini Politika gereklilikleri doğrultusunda uygulamaktan ve desteklemekten sorumludur. </w:t>
      </w:r>
      <w:proofErr w:type="gramStart"/>
      <w:r w:rsidRPr="00257578">
        <w:rPr>
          <w:rFonts w:ascii="Calibri" w:hAnsi="Calibri" w:cs="Calibri"/>
          <w:sz w:val="24"/>
        </w:rPr>
        <w:t>tüm</w:t>
      </w:r>
      <w:proofErr w:type="gramEnd"/>
      <w:r w:rsidRPr="00257578">
        <w:rPr>
          <w:rFonts w:ascii="Calibri" w:hAnsi="Calibri" w:cs="Calibri"/>
          <w:sz w:val="24"/>
        </w:rPr>
        <w:t xml:space="preserve"> iş ortaklarının (iş ortakları, hizmet sağlayıcılar, yükleniciler, danışmanlar, müteahhitler, acenteler vb.) bu </w:t>
      </w:r>
      <w:proofErr w:type="spellStart"/>
      <w:r w:rsidRPr="00257578">
        <w:rPr>
          <w:rFonts w:ascii="Calibri" w:hAnsi="Calibri" w:cs="Calibri"/>
          <w:sz w:val="24"/>
        </w:rPr>
        <w:t>Politika'ya</w:t>
      </w:r>
      <w:proofErr w:type="spellEnd"/>
      <w:r w:rsidRPr="00257578">
        <w:rPr>
          <w:rFonts w:ascii="Calibri" w:hAnsi="Calibri" w:cs="Calibri"/>
          <w:sz w:val="24"/>
        </w:rPr>
        <w:t xml:space="preserve"> uyumlu davranmasını bekler ve bunun için gerekli adımları atar. </w:t>
      </w:r>
    </w:p>
    <w:p w14:paraId="3230F70C" w14:textId="77777777" w:rsidR="006655AB" w:rsidRPr="00257578" w:rsidRDefault="00000000">
      <w:pPr>
        <w:spacing w:after="187" w:line="259" w:lineRule="auto"/>
        <w:ind w:left="9" w:right="13"/>
        <w:rPr>
          <w:rFonts w:ascii="Calibri" w:hAnsi="Calibri" w:cs="Calibri"/>
          <w:sz w:val="24"/>
        </w:rPr>
      </w:pPr>
      <w:r w:rsidRPr="00257578">
        <w:rPr>
          <w:rFonts w:ascii="Calibri" w:hAnsi="Calibri" w:cs="Calibri"/>
          <w:sz w:val="24"/>
        </w:rPr>
        <w:t xml:space="preserve">Müşterilerle </w:t>
      </w:r>
      <w:proofErr w:type="gramStart"/>
      <w:r w:rsidRPr="00257578">
        <w:rPr>
          <w:rFonts w:ascii="Calibri" w:hAnsi="Calibri" w:cs="Calibri"/>
          <w:sz w:val="24"/>
        </w:rPr>
        <w:t>işbirliği</w:t>
      </w:r>
      <w:proofErr w:type="gramEnd"/>
      <w:r w:rsidRPr="00257578">
        <w:rPr>
          <w:rFonts w:ascii="Calibri" w:hAnsi="Calibri" w:cs="Calibri"/>
          <w:sz w:val="24"/>
        </w:rPr>
        <w:t xml:space="preserve"> yapar ve müşteri katılımı sağlama konusunda gerekli aksiyonları alır. </w:t>
      </w:r>
    </w:p>
    <w:p w14:paraId="1B824447" w14:textId="77777777" w:rsidR="006655AB" w:rsidRPr="00257578" w:rsidRDefault="00000000">
      <w:pPr>
        <w:spacing w:after="225" w:line="259" w:lineRule="auto"/>
        <w:ind w:left="9" w:right="13"/>
        <w:rPr>
          <w:rFonts w:ascii="Calibri" w:hAnsi="Calibri" w:cs="Calibri"/>
          <w:sz w:val="24"/>
        </w:rPr>
      </w:pPr>
      <w:r w:rsidRPr="00257578">
        <w:rPr>
          <w:rFonts w:ascii="Calibri" w:hAnsi="Calibri" w:cs="Calibri"/>
          <w:sz w:val="24"/>
        </w:rPr>
        <w:t xml:space="preserve">Politikanın uygulanmasının gözetilmesi en üst </w:t>
      </w:r>
      <w:hyperlink r:id="rId7">
        <w:r w:rsidR="006655AB" w:rsidRPr="00257578">
          <w:rPr>
            <w:rFonts w:ascii="Calibri" w:hAnsi="Calibri" w:cs="Calibri"/>
            <w:sz w:val="24"/>
          </w:rPr>
          <w:t>düzeyde Yönetim Kurulu sorumlulu</w:t>
        </w:r>
      </w:hyperlink>
      <w:r w:rsidRPr="00257578">
        <w:rPr>
          <w:rFonts w:ascii="Calibri" w:hAnsi="Calibri" w:cs="Calibri"/>
          <w:sz w:val="24"/>
        </w:rPr>
        <w:t xml:space="preserve">ğundadır. </w:t>
      </w:r>
    </w:p>
    <w:p w14:paraId="6F82251E" w14:textId="4DB82C2E" w:rsidR="006655AB" w:rsidRPr="00257578" w:rsidRDefault="00000000">
      <w:pPr>
        <w:ind w:left="9" w:right="13"/>
        <w:rPr>
          <w:rFonts w:ascii="Calibri" w:hAnsi="Calibri" w:cs="Calibri"/>
          <w:sz w:val="24"/>
        </w:rPr>
      </w:pPr>
      <w:r w:rsidRPr="00257578">
        <w:rPr>
          <w:rFonts w:ascii="Calibri" w:hAnsi="Calibri" w:cs="Calibri"/>
          <w:sz w:val="24"/>
        </w:rPr>
        <w:lastRenderedPageBreak/>
        <w:t xml:space="preserve">Bu </w:t>
      </w:r>
      <w:proofErr w:type="spellStart"/>
      <w:r w:rsidRPr="00257578">
        <w:rPr>
          <w:rFonts w:ascii="Calibri" w:hAnsi="Calibri" w:cs="Calibri"/>
          <w:sz w:val="24"/>
        </w:rPr>
        <w:t>Politika'ya</w:t>
      </w:r>
      <w:proofErr w:type="spellEnd"/>
      <w:r w:rsidRPr="00257578">
        <w:rPr>
          <w:rFonts w:ascii="Calibri" w:hAnsi="Calibri" w:cs="Calibri"/>
          <w:sz w:val="24"/>
        </w:rPr>
        <w:t xml:space="preserve"> veya İş Etiği Kurallarına aykırı hareket edildiğini düşünenler, konuyu bir üst </w:t>
      </w:r>
      <w:proofErr w:type="gramStart"/>
      <w:r w:rsidRPr="00257578">
        <w:rPr>
          <w:rFonts w:ascii="Calibri" w:hAnsi="Calibri" w:cs="Calibri"/>
          <w:sz w:val="24"/>
        </w:rPr>
        <w:t>yöneticilerine  iletebilir</w:t>
      </w:r>
      <w:proofErr w:type="gramEnd"/>
      <w:r w:rsidRPr="00257578">
        <w:rPr>
          <w:rFonts w:ascii="Calibri" w:hAnsi="Calibri" w:cs="Calibri"/>
          <w:sz w:val="24"/>
        </w:rPr>
        <w:t xml:space="preserve"> vey</w:t>
      </w:r>
      <w:r w:rsidR="00257578" w:rsidRPr="00257578">
        <w:rPr>
          <w:rFonts w:ascii="Calibri" w:hAnsi="Calibri" w:cs="Calibri"/>
          <w:sz w:val="24"/>
        </w:rPr>
        <w:t>a</w:t>
      </w:r>
      <w:r w:rsidRPr="00257578">
        <w:rPr>
          <w:rFonts w:ascii="Calibri" w:hAnsi="Calibri" w:cs="Calibri"/>
          <w:sz w:val="24"/>
        </w:rPr>
        <w:t xml:space="preserve"> etik hattına </w:t>
      </w:r>
      <w:proofErr w:type="spellStart"/>
      <w:r w:rsidR="0090272E" w:rsidRPr="0090272E">
        <w:rPr>
          <w:rFonts w:ascii="Calibri" w:hAnsi="Calibri" w:cs="Calibri"/>
          <w:color w:val="0000FF"/>
          <w:sz w:val="24"/>
        </w:rPr>
        <w:t>info</w:t>
      </w:r>
      <w:proofErr w:type="spellEnd"/>
      <w:r w:rsidR="0090272E" w:rsidRPr="0090272E">
        <w:rPr>
          <w:rFonts w:ascii="Calibri" w:hAnsi="Calibri" w:cs="Calibri"/>
          <w:color w:val="0000FF"/>
          <w:sz w:val="24"/>
        </w:rPr>
        <w:t xml:space="preserve"> </w:t>
      </w:r>
      <w:r w:rsidR="00257578" w:rsidRPr="00257578">
        <w:rPr>
          <w:rFonts w:ascii="Calibri" w:hAnsi="Calibri" w:cs="Calibri"/>
          <w:color w:val="0000FF"/>
          <w:sz w:val="24"/>
        </w:rPr>
        <w:t xml:space="preserve">mail adresinden </w:t>
      </w:r>
      <w:r w:rsidR="00257578" w:rsidRPr="00257578">
        <w:rPr>
          <w:rFonts w:ascii="Calibri" w:hAnsi="Calibri" w:cs="Calibri"/>
          <w:color w:val="000000" w:themeColor="text1"/>
          <w:sz w:val="24"/>
        </w:rPr>
        <w:t>bildirimde bulunabilirler.</w:t>
      </w:r>
      <w:r w:rsidRPr="00257578">
        <w:rPr>
          <w:rFonts w:ascii="Calibri" w:hAnsi="Calibri" w:cs="Calibri"/>
          <w:color w:val="000000" w:themeColor="text1"/>
          <w:sz w:val="24"/>
        </w:rPr>
        <w:t xml:space="preserve"> </w:t>
      </w:r>
    </w:p>
    <w:p w14:paraId="143F51DA" w14:textId="2BA85FB3" w:rsidR="006655AB" w:rsidRPr="00257578" w:rsidRDefault="00000000" w:rsidP="00257578">
      <w:pPr>
        <w:spacing w:after="5567"/>
        <w:ind w:left="9" w:right="13"/>
        <w:rPr>
          <w:rFonts w:ascii="Calibri" w:hAnsi="Calibri" w:cs="Calibri"/>
          <w:sz w:val="24"/>
        </w:rPr>
      </w:pPr>
      <w:r w:rsidRPr="00257578">
        <w:rPr>
          <w:rFonts w:ascii="Calibri" w:hAnsi="Calibri" w:cs="Calibri"/>
          <w:sz w:val="24"/>
        </w:rPr>
        <w:t xml:space="preserve">Bir çalışan ya da bu </w:t>
      </w:r>
      <w:proofErr w:type="spellStart"/>
      <w:r w:rsidRPr="00257578">
        <w:rPr>
          <w:rFonts w:ascii="Calibri" w:hAnsi="Calibri" w:cs="Calibri"/>
          <w:sz w:val="24"/>
        </w:rPr>
        <w:t>Politika'ya</w:t>
      </w:r>
      <w:proofErr w:type="spellEnd"/>
      <w:r w:rsidRPr="00257578">
        <w:rPr>
          <w:rFonts w:ascii="Calibri" w:hAnsi="Calibri" w:cs="Calibri"/>
          <w:sz w:val="24"/>
        </w:rPr>
        <w:t xml:space="preserve"> uyumlu hareket etmesi beklenen herhangi bir üçüncü tarafın aykırı hareket etmesi halinde, ihlal çalışanlar için işten çıkarılma dahil olmak üzere önemli disiplin cezalarına ya da üçüncü taraflar için ilgili sözleşmenin feshedilmesine sebep olur. </w:t>
      </w:r>
    </w:p>
    <w:sectPr w:rsidR="006655AB" w:rsidRPr="00257578" w:rsidSect="00AB028C">
      <w:footerReference w:type="default" r:id="rId8"/>
      <w:pgSz w:w="11911" w:h="16841"/>
      <w:pgMar w:top="1417" w:right="1417" w:bottom="1417" w:left="1417" w:header="708" w:footer="708" w:gutter="0"/>
      <w:cols w:space="708"/>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3A0B62" w14:textId="77777777" w:rsidR="002371A4" w:rsidRDefault="002371A4" w:rsidP="00257578">
      <w:pPr>
        <w:spacing w:after="0" w:line="240" w:lineRule="auto"/>
      </w:pPr>
      <w:r>
        <w:separator/>
      </w:r>
    </w:p>
  </w:endnote>
  <w:endnote w:type="continuationSeparator" w:id="0">
    <w:p w14:paraId="5176D09C" w14:textId="77777777" w:rsidR="002371A4" w:rsidRDefault="002371A4" w:rsidP="00257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DE753C" w14:textId="344DBB0A" w:rsidR="00257578" w:rsidRPr="00257578" w:rsidRDefault="00257578">
    <w:pPr>
      <w:pStyle w:val="AltBilgi"/>
      <w:rPr>
        <w:rFonts w:ascii="Calibri" w:hAnsi="Calibri" w:cs="Calibri"/>
        <w:b/>
        <w:bCs/>
        <w:sz w:val="18"/>
        <w:szCs w:val="21"/>
        <w:lang w:val="tr-TR"/>
      </w:rPr>
    </w:pPr>
    <w:r w:rsidRPr="00257578">
      <w:rPr>
        <w:rFonts w:ascii="Calibri" w:hAnsi="Calibri" w:cs="Calibri"/>
        <w:b/>
        <w:bCs/>
        <w:sz w:val="18"/>
        <w:szCs w:val="21"/>
        <w:lang w:val="tr-TR"/>
      </w:rPr>
      <w:t>PL.02/01.01.2024/Rev.00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95A55F" w14:textId="77777777" w:rsidR="002371A4" w:rsidRDefault="002371A4" w:rsidP="00257578">
      <w:pPr>
        <w:spacing w:after="0" w:line="240" w:lineRule="auto"/>
      </w:pPr>
      <w:r>
        <w:separator/>
      </w:r>
    </w:p>
  </w:footnote>
  <w:footnote w:type="continuationSeparator" w:id="0">
    <w:p w14:paraId="115A94DD" w14:textId="77777777" w:rsidR="002371A4" w:rsidRDefault="002371A4" w:rsidP="0025757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5AB"/>
    <w:rsid w:val="002371A4"/>
    <w:rsid w:val="00257578"/>
    <w:rsid w:val="005D1D71"/>
    <w:rsid w:val="006655AB"/>
    <w:rsid w:val="0090272E"/>
    <w:rsid w:val="00AB028C"/>
    <w:rsid w:val="00AD6B03"/>
    <w:rsid w:val="00EA2CC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E19B0"/>
  <w15:docId w15:val="{87D91899-4546-2A45-BA5B-F0068EFB0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97" w:line="347" w:lineRule="auto"/>
      <w:ind w:left="22" w:right="19" w:hanging="7"/>
      <w:jc w:val="both"/>
    </w:pPr>
    <w:rPr>
      <w:rFonts w:ascii="Arial" w:eastAsia="Arial" w:hAnsi="Arial" w:cs="Times New Roman"/>
      <w:color w:val="000000"/>
      <w:sz w:val="21"/>
      <w:lang w:val="tr" w:eastAsia="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25757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57578"/>
    <w:rPr>
      <w:rFonts w:ascii="Arial" w:eastAsia="Arial" w:hAnsi="Arial" w:cs="Times New Roman"/>
      <w:color w:val="000000"/>
      <w:sz w:val="21"/>
      <w:lang w:val="tr" w:eastAsia="tr"/>
    </w:rPr>
  </w:style>
  <w:style w:type="paragraph" w:styleId="AltBilgi">
    <w:name w:val="footer"/>
    <w:basedOn w:val="Normal"/>
    <w:link w:val="AltBilgiChar"/>
    <w:uiPriority w:val="99"/>
    <w:unhideWhenUsed/>
    <w:rsid w:val="0025757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57578"/>
    <w:rPr>
      <w:rFonts w:ascii="Arial" w:eastAsia="Arial" w:hAnsi="Arial" w:cs="Times New Roman"/>
      <w:color w:val="000000"/>
      <w:sz w:val="21"/>
      <w:lang w:val="tr" w:eastAsia="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ethicshotline.sisecam.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707</Words>
  <Characters>4031</Characters>
  <Application>Microsoft Office Word</Application>
  <DocSecurity>0</DocSecurity>
  <Lines>33</Lines>
  <Paragraphs>9</Paragraphs>
  <ScaleCrop>false</ScaleCrop>
  <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BETUL AYGENSU</dc:creator>
  <cp:keywords/>
  <cp:lastModifiedBy>Altug Yetut</cp:lastModifiedBy>
  <cp:revision>4</cp:revision>
  <dcterms:created xsi:type="dcterms:W3CDTF">2024-01-23T13:50:00Z</dcterms:created>
  <dcterms:modified xsi:type="dcterms:W3CDTF">2024-09-22T14:09:00Z</dcterms:modified>
</cp:coreProperties>
</file>